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信息工程学院调课申请流程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规范</w:t>
      </w:r>
      <w:r>
        <w:rPr>
          <w:rFonts w:hint="default" w:ascii="Times New Roman" w:hAnsi="Times New Roman" w:eastAsia="宋体" w:cs="Times New Roman"/>
          <w:sz w:val="28"/>
          <w:szCs w:val="28"/>
        </w:rPr>
        <w:t>教学工作管理，提高工作效率和管理质量，经研究决定，</w:t>
      </w:r>
      <w:r>
        <w:rPr>
          <w:rFonts w:hint="eastAsia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宋体" w:cs="Times New Roman"/>
          <w:sz w:val="28"/>
          <w:szCs w:val="28"/>
        </w:rPr>
        <w:t>自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2020- 2021- 2学期开始</w:t>
      </w:r>
      <w:r>
        <w:rPr>
          <w:rFonts w:hint="eastAsia" w:cs="Times New Roman"/>
          <w:sz w:val="28"/>
          <w:szCs w:val="28"/>
          <w:lang w:val="en-US" w:eastAsia="zh-CN"/>
        </w:rPr>
        <w:t>试行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新</w:t>
      </w:r>
      <w:r>
        <w:rPr>
          <w:rFonts w:hint="default" w:ascii="Times New Roman" w:hAnsi="Times New Roman" w:eastAsia="宋体" w:cs="Times New Roman"/>
          <w:sz w:val="28"/>
          <w:szCs w:val="28"/>
        </w:rPr>
        <w:t>办理临时调课申请和审批工作，</w:t>
      </w:r>
      <w:r>
        <w:rPr>
          <w:rFonts w:hint="eastAsia" w:cs="Times New Roman"/>
          <w:sz w:val="28"/>
          <w:szCs w:val="28"/>
          <w:lang w:val="en-US" w:eastAsia="zh-CN"/>
        </w:rPr>
        <w:t>运行结果良好，</w:t>
      </w:r>
      <w:r>
        <w:rPr>
          <w:rFonts w:hint="default" w:ascii="Times New Roman" w:hAnsi="Times New Roman" w:eastAsia="宋体" w:cs="Times New Roman"/>
          <w:sz w:val="28"/>
          <w:szCs w:val="28"/>
        </w:rPr>
        <w:t>现</w:t>
      </w:r>
      <w:r>
        <w:rPr>
          <w:rFonts w:hint="eastAsia" w:cs="Times New Roman"/>
          <w:sz w:val="28"/>
          <w:szCs w:val="28"/>
          <w:lang w:val="en-US" w:eastAsia="zh-CN"/>
        </w:rPr>
        <w:t>将本方案细则发布如下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办理流程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教师凭用户名和密码登录教务系统。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登录系统后，点击“信息维护”、“调课申请”，依次选择变动类别、课程、变动上课信息、变动前起始周、变动前结束周、变动后起始周、变动后结束周、变动后上课时间(星期几、第几节、上课长度)，点击“检测可使用教室”后选择教室</w:t>
      </w:r>
      <w:r>
        <w:rPr>
          <w:rFonts w:hint="eastAsia" w:cs="Times New Roman"/>
          <w:sz w:val="28"/>
          <w:szCs w:val="28"/>
          <w:lang w:eastAsia="zh-CN"/>
        </w:rPr>
        <w:t>，</w:t>
      </w:r>
      <w:r>
        <w:rPr>
          <w:rFonts w:hint="eastAsia" w:cs="Times New Roman"/>
          <w:sz w:val="28"/>
          <w:szCs w:val="28"/>
          <w:lang w:val="en-US" w:eastAsia="zh-CN"/>
        </w:rPr>
        <w:t>对实验室有特殊要求的课程，可咨询学院实训中心B18-908后再选择上课地点；使用普通多媒体教室或智慧教室教师，可提前咨询物业再选择上课教室。</w:t>
      </w:r>
      <w:bookmarkStart w:id="0" w:name="_GoBack"/>
      <w:bookmarkEnd w:id="0"/>
      <w:r>
        <w:rPr>
          <w:rFonts w:hint="eastAsia" w:cs="Times New Roman"/>
          <w:sz w:val="28"/>
          <w:szCs w:val="28"/>
          <w:lang w:val="en-US" w:eastAsia="zh-CN"/>
        </w:rPr>
        <w:t>如实填写</w:t>
      </w:r>
      <w:r>
        <w:rPr>
          <w:rFonts w:hint="default" w:ascii="Times New Roman" w:hAnsi="Times New Roman" w:eastAsia="宋体" w:cs="Times New Roman"/>
          <w:sz w:val="28"/>
          <w:szCs w:val="28"/>
        </w:rPr>
        <w:t>调课理由，点击“保存”，则显示申请记录及待审核状态。若输入有误可点击“删除”取消后重新申请。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审批通过</w:t>
      </w:r>
      <w:r>
        <w:rPr>
          <w:rFonts w:hint="default" w:ascii="Times New Roman" w:hAnsi="Times New Roman" w:eastAsia="宋体" w:cs="Times New Roman"/>
          <w:sz w:val="28"/>
          <w:szCs w:val="28"/>
        </w:rPr>
        <w:t>后，点击记录中的“打印”，</w:t>
      </w:r>
      <w:r>
        <w:rPr>
          <w:rFonts w:hint="eastAsia" w:cs="Times New Roman"/>
          <w:sz w:val="28"/>
          <w:szCs w:val="28"/>
          <w:lang w:val="en-US" w:eastAsia="zh-CN"/>
        </w:rPr>
        <w:t>教学办签字盖章后，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报送实训中心确认调课时间及地点</w:t>
      </w:r>
      <w:r>
        <w:rPr>
          <w:rFonts w:hint="eastAsia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实训中心教师签字确认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调课方案可行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后</w:t>
      </w:r>
      <w:r>
        <w:rPr>
          <w:rFonts w:hint="eastAsia" w:cs="Times New Roman"/>
          <w:sz w:val="28"/>
          <w:szCs w:val="28"/>
          <w:lang w:val="en-US" w:eastAsia="zh-CN"/>
        </w:rPr>
        <w:t>再按照调课方案进行授课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cs="Times New Roman"/>
          <w:sz w:val="28"/>
          <w:szCs w:val="28"/>
          <w:lang w:val="en-US" w:eastAsia="zh-CN"/>
        </w:rPr>
        <w:t>一式两联的调课单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学生联给调课教师本人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院部联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暂保存在实训中心</w:t>
      </w:r>
      <w:r>
        <w:rPr>
          <w:rFonts w:hint="eastAsia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待任课教师完成补课后，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需在院部联上签字确认已完成补课等信息。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任课教师在完成补课后，要</w:t>
      </w:r>
      <w:r>
        <w:rPr>
          <w:rFonts w:hint="eastAsia" w:cs="Times New Roman"/>
          <w:sz w:val="28"/>
          <w:szCs w:val="28"/>
          <w:lang w:val="en-US" w:eastAsia="zh-CN"/>
        </w:rPr>
        <w:t>及时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在教学日志填写授课记录。实训中心将</w:t>
      </w:r>
      <w:r>
        <w:rPr>
          <w:rFonts w:hint="eastAsia" w:cs="Times New Roman"/>
          <w:sz w:val="28"/>
          <w:szCs w:val="28"/>
          <w:lang w:val="en-US" w:eastAsia="zh-CN"/>
        </w:rPr>
        <w:t>已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完成调课任务的调课单统一报送至教学办B18-1022。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1、教师因公事、病假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cs="Times New Roman"/>
          <w:sz w:val="28"/>
          <w:szCs w:val="28"/>
          <w:lang w:val="en-US" w:eastAsia="zh-CN"/>
        </w:rPr>
        <w:t>事假</w:t>
      </w:r>
      <w:r>
        <w:rPr>
          <w:rFonts w:hint="default" w:ascii="Times New Roman" w:hAnsi="Times New Roman" w:eastAsia="宋体" w:cs="Times New Roman"/>
          <w:sz w:val="28"/>
          <w:szCs w:val="28"/>
        </w:rPr>
        <w:t>等需要临时调课的，原则上应至少提前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</w:rPr>
        <w:t>天通过教务系统提出申请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并提前告知教学副院长审批。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、凡未经批准擅自调课者，按教学事故有关规定处理。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三、附则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1、本方案自发布之日起执行，原调课方案同时废止。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2、本方案由信息工程学院教学办负责解释。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信息工程学院教学办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年3月22日</w:t>
      </w: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42C29"/>
    <w:multiLevelType w:val="singleLevel"/>
    <w:tmpl w:val="CAF42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23B37A"/>
    <w:multiLevelType w:val="singleLevel"/>
    <w:tmpl w:val="4323B37A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mVkYjQ5MWYxNmU3ODE2YTg2MjBkYWVkMGY1YTMifQ=="/>
  </w:docVars>
  <w:rsids>
    <w:rsidRoot w:val="64504D03"/>
    <w:rsid w:val="1A33399E"/>
    <w:rsid w:val="3B9B5D98"/>
    <w:rsid w:val="407361D3"/>
    <w:rsid w:val="4590414C"/>
    <w:rsid w:val="4BAA10B5"/>
    <w:rsid w:val="645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 w:line="240" w:lineRule="auto"/>
      <w:ind w:firstLine="640" w:firstLineChars="200"/>
      <w:outlineLvl w:val="0"/>
    </w:pPr>
    <w:rPr>
      <w:rFonts w:ascii="Calibri" w:hAnsi="Calibri" w:eastAsia="黑体"/>
      <w:b/>
      <w:bCs/>
      <w:kern w:val="44"/>
      <w:sz w:val="2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标题 1 Char1"/>
    <w:link w:val="2"/>
    <w:qFormat/>
    <w:uiPriority w:val="0"/>
    <w:rPr>
      <w:rFonts w:ascii="Calibri" w:hAnsi="Calibri" w:eastAsia="黑体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655</Characters>
  <Lines>0</Lines>
  <Paragraphs>0</Paragraphs>
  <TotalTime>128</TotalTime>
  <ScaleCrop>false</ScaleCrop>
  <LinksUpToDate>false</LinksUpToDate>
  <CharactersWithSpaces>657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2020-12-25T03:06:00Z</dcterms:created>
  <dc:creator>杨勇</dc:creator>
  <cp:lastModifiedBy>乘月</cp:lastModifiedBy>
  <dcterms:modified xsi:type="dcterms:W3CDTF">2023-03-22T03:11:24Z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337AB55C15634A64B347492F64374303_12</vt:lpwstr>
  </property>
</Properties>
</file>